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313BE">
        <w:rPr>
          <w:rFonts w:ascii="Arial" w:hAnsi="Arial" w:cs="Arial"/>
          <w:bCs/>
          <w:color w:val="404040"/>
          <w:sz w:val="24"/>
          <w:szCs w:val="24"/>
        </w:rPr>
        <w:t>Mario Alberto Martínez Sandoval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9313BE">
        <w:rPr>
          <w:rFonts w:ascii="Arial" w:hAnsi="Arial" w:cs="Arial"/>
          <w:bCs/>
          <w:color w:val="404040"/>
          <w:sz w:val="24"/>
          <w:szCs w:val="24"/>
        </w:rPr>
        <w:t>Maestro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9313BE">
        <w:rPr>
          <w:rFonts w:ascii="Arial" w:hAnsi="Arial" w:cs="Arial"/>
          <w:bCs/>
          <w:color w:val="404040"/>
          <w:sz w:val="24"/>
          <w:szCs w:val="24"/>
        </w:rPr>
        <w:t>3307009</w:t>
      </w:r>
    </w:p>
    <w:p w:rsidR="009313BE" w:rsidRPr="009313BE" w:rsidRDefault="009313B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</w:t>
      </w:r>
      <w:r>
        <w:rPr>
          <w:rFonts w:ascii="Arial" w:hAnsi="Arial" w:cs="Arial"/>
          <w:b/>
          <w:bCs/>
          <w:i/>
          <w:color w:val="404040"/>
          <w:sz w:val="24"/>
          <w:szCs w:val="24"/>
        </w:rPr>
        <w:t>Maestría</w:t>
      </w: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color w:val="404040"/>
          <w:sz w:val="24"/>
          <w:szCs w:val="24"/>
        </w:rPr>
        <w:t>En trámite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</w:t>
      </w:r>
      <w:r w:rsidR="009313BE">
        <w:rPr>
          <w:rFonts w:ascii="Arial" w:hAnsi="Arial" w:cs="Arial"/>
          <w:color w:val="404040"/>
          <w:sz w:val="24"/>
          <w:szCs w:val="24"/>
        </w:rPr>
        <w:t>9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9313BE">
        <w:rPr>
          <w:rFonts w:ascii="Arial" w:hAnsi="Arial" w:cs="Arial"/>
          <w:color w:val="404040"/>
          <w:sz w:val="24"/>
          <w:szCs w:val="24"/>
        </w:rPr>
        <w:t>9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9313BE">
        <w:rPr>
          <w:rFonts w:ascii="Arial" w:hAnsi="Arial" w:cs="Arial"/>
          <w:color w:val="404040"/>
          <w:sz w:val="24"/>
          <w:szCs w:val="24"/>
        </w:rPr>
        <w:t>25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9313BE">
        <w:rPr>
          <w:rFonts w:ascii="Arial" w:hAnsi="Arial" w:cs="Arial"/>
          <w:color w:val="404040"/>
          <w:sz w:val="24"/>
          <w:szCs w:val="24"/>
        </w:rPr>
        <w:t>26</w:t>
      </w:r>
      <w:r w:rsidRPr="00BA21B4">
        <w:rPr>
          <w:rFonts w:ascii="Arial" w:hAnsi="Arial" w:cs="Arial"/>
          <w:color w:val="404040"/>
          <w:sz w:val="24"/>
          <w:szCs w:val="24"/>
        </w:rPr>
        <w:t>-</w:t>
      </w:r>
      <w:r w:rsidR="009313BE">
        <w:rPr>
          <w:rFonts w:ascii="Arial" w:hAnsi="Arial" w:cs="Arial"/>
          <w:color w:val="404040"/>
          <w:sz w:val="24"/>
          <w:szCs w:val="24"/>
        </w:rPr>
        <w:t>36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. </w:t>
      </w:r>
    </w:p>
    <w:p w:rsidR="00AB5916" w:rsidRDefault="00AB5916" w:rsidP="009313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Texto</w:t>
      </w:r>
      <w:r w:rsidR="009313B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313BE" w:rsidRPr="00366F95">
        <w:rPr>
          <w:rFonts w:ascii="Arial" w:hAnsi="Arial" w:cs="Arial"/>
          <w:b/>
          <w:bCs/>
          <w:sz w:val="24"/>
          <w:szCs w:val="24"/>
        </w:rPr>
        <w:t>mmartinezs@fiscaliaveracruz.gog.mx</w:t>
      </w:r>
    </w:p>
    <w:p w:rsidR="009313BE" w:rsidRDefault="009313BE" w:rsidP="009313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9313BE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9313BE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:rsidR="00BB2BF2" w:rsidRPr="009313BE" w:rsidRDefault="009313BE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2013-2015</w:t>
      </w:r>
      <w:bookmarkStart w:id="0" w:name="_GoBack"/>
      <w:bookmarkEnd w:id="0"/>
    </w:p>
    <w:p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9313BE">
        <w:rPr>
          <w:rFonts w:ascii="Arial" w:hAnsi="Arial" w:cs="Arial"/>
          <w:color w:val="404040"/>
          <w:sz w:val="24"/>
          <w:szCs w:val="24"/>
        </w:rPr>
        <w:t>. Instituto de Estudios Superiores en Derecho Penal, A.C.</w:t>
      </w:r>
    </w:p>
    <w:p w:rsidR="009313BE" w:rsidRDefault="009313B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Monterrey, N.L.</w:t>
      </w:r>
    </w:p>
    <w:p w:rsidR="009313BE" w:rsidRDefault="009313B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 Penal Acusatorio y Oral.</w:t>
      </w:r>
    </w:p>
    <w:p w:rsidR="009313BE" w:rsidRDefault="009313B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1994-1999</w:t>
      </w:r>
    </w:p>
    <w:p w:rsidR="009313BE" w:rsidRDefault="009313B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Autónoma de Nuevo León.</w:t>
      </w:r>
    </w:p>
    <w:p w:rsidR="009313BE" w:rsidRDefault="00D0418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 Penal y Ciencias Sociales.</w:t>
      </w:r>
    </w:p>
    <w:p w:rsidR="00D04180" w:rsidRDefault="00D0418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Monterrey, N.L.</w:t>
      </w:r>
    </w:p>
    <w:p w:rsidR="00BB2BF2" w:rsidRDefault="009313BE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1994-1999</w:t>
      </w:r>
    </w:p>
    <w:p w:rsidR="009313BE" w:rsidRPr="00BA21B4" w:rsidRDefault="009313BE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B118E8" w:rsidRPr="00B118E8" w:rsidRDefault="00B118E8" w:rsidP="00B118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B118E8">
        <w:rPr>
          <w:rFonts w:ascii="Arial" w:hAnsi="Arial" w:cs="Arial"/>
          <w:b/>
          <w:color w:val="404040"/>
          <w:sz w:val="24"/>
          <w:szCs w:val="24"/>
        </w:rPr>
        <w:t>2008-211</w:t>
      </w:r>
    </w:p>
    <w:p w:rsidR="00B118E8" w:rsidRPr="00B118E8" w:rsidRDefault="00B118E8" w:rsidP="00B118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</w:pPr>
      <w:r w:rsidRPr="00B118E8"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  <w:t>Nombramiento Oficial Como Agente del Ministerio Público en La Ciudad De Montemorelos Nuevo León.</w:t>
      </w:r>
    </w:p>
    <w:p w:rsidR="00B118E8" w:rsidRPr="00B118E8" w:rsidRDefault="00B118E8" w:rsidP="00B118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es-MX"/>
        </w:rPr>
      </w:pPr>
      <w:r w:rsidRPr="00B118E8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es-MX"/>
        </w:rPr>
        <w:t>2011-2012</w:t>
      </w:r>
    </w:p>
    <w:p w:rsidR="00B118E8" w:rsidRPr="00B118E8" w:rsidRDefault="00B118E8" w:rsidP="00B118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</w:pPr>
      <w:r w:rsidRPr="00B118E8"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  <w:t>Nombramiento Oficial Como Agente del Ministerio Público en la Ciudad de Sabinas Hidalgo, Nuevo León.</w:t>
      </w:r>
    </w:p>
    <w:p w:rsidR="00B118E8" w:rsidRPr="00B118E8" w:rsidRDefault="00B118E8" w:rsidP="00B118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es-MX"/>
        </w:rPr>
      </w:pPr>
      <w:r w:rsidRPr="00B118E8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es-MX"/>
        </w:rPr>
        <w:t>2012-2015</w:t>
      </w:r>
    </w:p>
    <w:p w:rsidR="00B118E8" w:rsidRPr="00B118E8" w:rsidRDefault="00B118E8" w:rsidP="00B118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</w:pPr>
      <w:r w:rsidRPr="00B118E8"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  <w:t>Nombramiento Oficial Como Agente del Ministerio Público Investigador de Justicia para Adolescentes Sistema Oral, Monterrey, Nuevo León.</w:t>
      </w:r>
    </w:p>
    <w:p w:rsidR="00B118E8" w:rsidRPr="00B118E8" w:rsidRDefault="00B118E8" w:rsidP="00B118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es-MX"/>
        </w:rPr>
      </w:pPr>
      <w:r w:rsidRPr="00B118E8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es-MX"/>
        </w:rPr>
        <w:t>2015-2016</w:t>
      </w:r>
    </w:p>
    <w:p w:rsidR="00B118E8" w:rsidRPr="00B118E8" w:rsidRDefault="00B118E8" w:rsidP="00B118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</w:pPr>
      <w:r w:rsidRPr="00B118E8"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  <w:lastRenderedPageBreak/>
        <w:t>Nombramiento Oficial Como Agente del Ministerio Público Investigador de Narcomenudeo Sistema Oral, Monterrey, Nuevo León.</w:t>
      </w:r>
    </w:p>
    <w:p w:rsidR="00B118E8" w:rsidRPr="00B118E8" w:rsidRDefault="00B118E8" w:rsidP="00B118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es-MX"/>
        </w:rPr>
      </w:pPr>
      <w:r w:rsidRPr="00B118E8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es-MX"/>
        </w:rPr>
        <w:t>2016-2017</w:t>
      </w:r>
    </w:p>
    <w:p w:rsidR="00B118E8" w:rsidRPr="00B118E8" w:rsidRDefault="00B118E8" w:rsidP="00B118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</w:pPr>
      <w:r w:rsidRPr="00B118E8"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  <w:t>Director de la Fiscalía de la Zona de Santa Catarina, Nuevo León.</w:t>
      </w:r>
    </w:p>
    <w:p w:rsidR="00B118E8" w:rsidRPr="00B118E8" w:rsidRDefault="00B118E8" w:rsidP="00B118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es-MX"/>
        </w:rPr>
      </w:pPr>
      <w:r w:rsidRPr="00B118E8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es-MX"/>
        </w:rPr>
        <w:t>2018-2018</w:t>
      </w:r>
    </w:p>
    <w:p w:rsidR="00B118E8" w:rsidRPr="00B118E8" w:rsidRDefault="00B118E8" w:rsidP="00B118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</w:pPr>
      <w:r w:rsidRPr="00B118E8"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  <w:t>Director de la Fiscalía de la Zona de Guadalupe, Nuevo León.</w:t>
      </w:r>
    </w:p>
    <w:p w:rsidR="00B118E8" w:rsidRPr="00B118E8" w:rsidRDefault="00B118E8" w:rsidP="00B118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es-MX"/>
        </w:rPr>
      </w:pPr>
      <w:r w:rsidRPr="00B118E8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es-MX"/>
        </w:rPr>
        <w:t>2018-2019</w:t>
      </w:r>
    </w:p>
    <w:p w:rsidR="00B118E8" w:rsidRPr="00B118E8" w:rsidRDefault="00B118E8" w:rsidP="00B118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</w:pPr>
      <w:r w:rsidRPr="00B118E8"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  <w:t>Nombramiento Oficial Como Agente del Ministerio Público Investigador de Narcomenudeo Sistema Oral, Monterrey Nuevo León.</w:t>
      </w:r>
    </w:p>
    <w:p w:rsidR="00B118E8" w:rsidRPr="009C4DEC" w:rsidRDefault="00B118E8" w:rsidP="00B118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es-MX"/>
        </w:rPr>
      </w:pPr>
      <w:r w:rsidRPr="009C4DEC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es-MX"/>
        </w:rPr>
        <w:t>Sep-2019</w:t>
      </w:r>
    </w:p>
    <w:p w:rsidR="00B118E8" w:rsidRPr="00B118E8" w:rsidRDefault="00B118E8" w:rsidP="00B118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</w:pPr>
      <w:r w:rsidRPr="00B118E8"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  <w:t xml:space="preserve">Fiscal Encargado de Despacho de la Fiscalía Regional Zona Sur Coatzacoalcos, Veracruz. </w:t>
      </w:r>
    </w:p>
    <w:p w:rsidR="009C4DEC" w:rsidRDefault="009C4DEC" w:rsidP="009C4DEC">
      <w:pPr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9C4DEC">
        <w:rPr>
          <w:rFonts w:ascii="Arial" w:hAnsi="Arial" w:cs="Arial"/>
          <w:b/>
          <w:bCs/>
          <w:color w:val="404040"/>
          <w:sz w:val="24"/>
          <w:szCs w:val="24"/>
        </w:rPr>
        <w:t>Oct-2019</w:t>
      </w:r>
    </w:p>
    <w:p w:rsidR="00D04180" w:rsidRDefault="009C4DEC" w:rsidP="009C4DEC">
      <w:pPr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118E8"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  <w:t xml:space="preserve">Fiscal Encargado de Despacho de la Fiscalía Regional Zona </w:t>
      </w:r>
      <w:r w:rsidR="00C61E5B"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  <w:t>Centro</w:t>
      </w:r>
      <w:r w:rsidR="00C61E5B" w:rsidRPr="00B118E8"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  <w:t xml:space="preserve"> Veracruz</w:t>
      </w:r>
      <w:r>
        <w:rPr>
          <w:rFonts w:ascii="Arial" w:eastAsia="Times New Roman" w:hAnsi="Arial" w:cs="Arial"/>
          <w:color w:val="404040" w:themeColor="text1" w:themeTint="BF"/>
          <w:sz w:val="24"/>
          <w:szCs w:val="24"/>
          <w:lang w:eastAsia="es-MX"/>
        </w:rPr>
        <w:t>, Ver.</w:t>
      </w:r>
    </w:p>
    <w:p w:rsidR="009C4DEC" w:rsidRPr="009C4DEC" w:rsidRDefault="009C4DEC" w:rsidP="00D04180">
      <w:pPr>
        <w:spacing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D04180" w:rsidRPr="00BA21B4" w:rsidRDefault="00D04180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B118E8" w:rsidRPr="00B118E8" w:rsidRDefault="00B118E8" w:rsidP="00B118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118E8">
        <w:rPr>
          <w:rFonts w:ascii="Arial" w:hAnsi="Arial" w:cs="Arial"/>
          <w:color w:val="404040"/>
          <w:sz w:val="24"/>
          <w:szCs w:val="24"/>
        </w:rPr>
        <w:t>Derecho Civil</w:t>
      </w:r>
    </w:p>
    <w:p w:rsidR="00B118E8" w:rsidRPr="00B118E8" w:rsidRDefault="00B118E8" w:rsidP="00B118E8">
      <w:pPr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118E8">
        <w:rPr>
          <w:rFonts w:ascii="Arial" w:hAnsi="Arial" w:cs="Arial"/>
          <w:color w:val="404040"/>
          <w:sz w:val="24"/>
          <w:szCs w:val="24"/>
        </w:rPr>
        <w:t xml:space="preserve">Derecho Penal </w:t>
      </w:r>
    </w:p>
    <w:p w:rsidR="00B118E8" w:rsidRPr="00B118E8" w:rsidRDefault="00B118E8" w:rsidP="00B118E8">
      <w:pPr>
        <w:rPr>
          <w:rFonts w:ascii="Arial" w:hAnsi="Arial" w:cs="Arial"/>
          <w:color w:val="404040"/>
          <w:sz w:val="24"/>
          <w:szCs w:val="24"/>
        </w:rPr>
      </w:pPr>
      <w:r w:rsidRPr="00B118E8">
        <w:rPr>
          <w:rFonts w:ascii="Arial" w:hAnsi="Arial" w:cs="Arial"/>
          <w:color w:val="404040"/>
          <w:sz w:val="24"/>
          <w:szCs w:val="24"/>
        </w:rPr>
        <w:t>Juicios Orales</w:t>
      </w:r>
    </w:p>
    <w:p w:rsidR="00B118E8" w:rsidRPr="00B118E8" w:rsidRDefault="00B118E8" w:rsidP="00B118E8">
      <w:pPr>
        <w:rPr>
          <w:rFonts w:ascii="Arial" w:hAnsi="Arial" w:cs="Arial"/>
          <w:sz w:val="24"/>
          <w:szCs w:val="24"/>
        </w:rPr>
      </w:pPr>
    </w:p>
    <w:sectPr w:rsidR="00B118E8" w:rsidRPr="00B118E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098" w:rsidRDefault="009C4098" w:rsidP="00AB5916">
      <w:pPr>
        <w:spacing w:after="0" w:line="240" w:lineRule="auto"/>
      </w:pPr>
      <w:r>
        <w:separator/>
      </w:r>
    </w:p>
  </w:endnote>
  <w:endnote w:type="continuationSeparator" w:id="0">
    <w:p w:rsidR="009C4098" w:rsidRDefault="009C409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098" w:rsidRDefault="009C4098" w:rsidP="00AB5916">
      <w:pPr>
        <w:spacing w:after="0" w:line="240" w:lineRule="auto"/>
      </w:pPr>
      <w:r>
        <w:separator/>
      </w:r>
    </w:p>
  </w:footnote>
  <w:footnote w:type="continuationSeparator" w:id="0">
    <w:p w:rsidR="009C4098" w:rsidRDefault="009C409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66F95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923325"/>
    <w:rsid w:val="009313BE"/>
    <w:rsid w:val="00976C2A"/>
    <w:rsid w:val="009C4098"/>
    <w:rsid w:val="009C4DEC"/>
    <w:rsid w:val="00A66637"/>
    <w:rsid w:val="00AB5916"/>
    <w:rsid w:val="00B118E8"/>
    <w:rsid w:val="00B55469"/>
    <w:rsid w:val="00BA21B4"/>
    <w:rsid w:val="00BB2BF2"/>
    <w:rsid w:val="00C61E5B"/>
    <w:rsid w:val="00C81930"/>
    <w:rsid w:val="00CE7F12"/>
    <w:rsid w:val="00D03386"/>
    <w:rsid w:val="00D0418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313BE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31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cp:lastPrinted>2019-10-30T19:22:00Z</cp:lastPrinted>
  <dcterms:created xsi:type="dcterms:W3CDTF">2019-10-30T18:23:00Z</dcterms:created>
  <dcterms:modified xsi:type="dcterms:W3CDTF">2019-12-02T16:12:00Z</dcterms:modified>
</cp:coreProperties>
</file>